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5C2" w:rsidRDefault="008125C2" w:rsidP="008125C2">
      <w:pPr>
        <w:shd w:val="clear" w:color="auto" w:fill="FFFFFF"/>
        <w:spacing w:after="0" w:line="288" w:lineRule="atLeast"/>
        <w:outlineLvl w:val="0"/>
        <w:rPr>
          <w:rFonts w:ascii="Arial" w:eastAsia="Times New Roman" w:hAnsi="Arial" w:cs="Arial"/>
          <w:b/>
          <w:bCs/>
          <w:color w:val="000000"/>
          <w:kern w:val="36"/>
          <w:sz w:val="28"/>
          <w:szCs w:val="28"/>
        </w:rPr>
      </w:pPr>
      <w:r>
        <w:rPr>
          <w:rFonts w:ascii="Arial" w:eastAsia="Times New Roman" w:hAnsi="Arial" w:cs="Arial"/>
          <w:b/>
          <w:bCs/>
          <w:color w:val="000000"/>
          <w:kern w:val="36"/>
          <w:sz w:val="28"/>
          <w:szCs w:val="28"/>
        </w:rPr>
        <w:t xml:space="preserve">USGS </w:t>
      </w:r>
      <w:r w:rsidRPr="008125C2">
        <w:rPr>
          <w:rFonts w:ascii="Arial" w:eastAsia="Times New Roman" w:hAnsi="Arial" w:cs="Arial"/>
          <w:b/>
          <w:bCs/>
          <w:color w:val="000000"/>
          <w:kern w:val="36"/>
          <w:sz w:val="28"/>
          <w:szCs w:val="28"/>
        </w:rPr>
        <w:t>Interferometric Synthetic Aperture Radar (IFSAR) Alaska</w:t>
      </w:r>
    </w:p>
    <w:p w:rsidR="008125C2" w:rsidRPr="008125C2" w:rsidRDefault="008125C2" w:rsidP="008125C2">
      <w:pPr>
        <w:shd w:val="clear" w:color="auto" w:fill="FFFFFF"/>
        <w:spacing w:after="0" w:line="288" w:lineRule="atLeast"/>
        <w:outlineLvl w:val="0"/>
        <w:rPr>
          <w:rFonts w:ascii="Arial" w:eastAsia="Times New Roman" w:hAnsi="Arial" w:cs="Arial"/>
          <w:bCs/>
          <w:color w:val="000000"/>
          <w:kern w:val="36"/>
        </w:rPr>
      </w:pPr>
      <w:hyperlink r:id="rId5" w:history="1">
        <w:r w:rsidRPr="00BD1CFB">
          <w:rPr>
            <w:rStyle w:val="Hyperlink"/>
            <w:rFonts w:ascii="Arial" w:eastAsia="Times New Roman" w:hAnsi="Arial" w:cs="Arial"/>
            <w:bCs/>
            <w:kern w:val="36"/>
          </w:rPr>
          <w:t>https://lta.cr.usgs.gov/IFSAR_Alaska</w:t>
        </w:r>
      </w:hyperlink>
      <w:r>
        <w:rPr>
          <w:rFonts w:ascii="Arial" w:eastAsia="Times New Roman" w:hAnsi="Arial" w:cs="Arial"/>
          <w:bCs/>
          <w:color w:val="000000"/>
          <w:kern w:val="36"/>
        </w:rPr>
        <w:t xml:space="preserve">    </w:t>
      </w:r>
      <w:bookmarkStart w:id="0" w:name="_GoBack"/>
      <w:bookmarkEnd w:id="0"/>
    </w:p>
    <w:p w:rsidR="008125C2" w:rsidRPr="008125C2" w:rsidRDefault="008125C2" w:rsidP="008125C2">
      <w:pPr>
        <w:shd w:val="clear" w:color="auto" w:fill="FFFFFF"/>
        <w:spacing w:after="0" w:line="240" w:lineRule="auto"/>
        <w:rPr>
          <w:rFonts w:ascii="Arial" w:eastAsia="Times New Roman" w:hAnsi="Arial" w:cs="Arial"/>
          <w:color w:val="000000"/>
          <w:sz w:val="24"/>
          <w:szCs w:val="24"/>
        </w:rPr>
      </w:pPr>
      <w:r w:rsidRPr="008125C2">
        <w:rPr>
          <w:rFonts w:ascii="Arial" w:eastAsia="Times New Roman" w:hAnsi="Arial" w:cs="Arial"/>
          <w:noProof/>
          <w:color w:val="000000"/>
          <w:sz w:val="19"/>
          <w:szCs w:val="19"/>
        </w:rPr>
        <w:drawing>
          <wp:anchor distT="0" distB="0" distL="114300" distR="114300" simplePos="0" relativeHeight="251658240" behindDoc="0" locked="0" layoutInCell="1" allowOverlap="1">
            <wp:simplePos x="0" y="0"/>
            <wp:positionH relativeFrom="column">
              <wp:posOffset>19050</wp:posOffset>
            </wp:positionH>
            <wp:positionV relativeFrom="paragraph">
              <wp:posOffset>176530</wp:posOffset>
            </wp:positionV>
            <wp:extent cx="2581275" cy="4876800"/>
            <wp:effectExtent l="0" t="0" r="9525" b="0"/>
            <wp:wrapSquare wrapText="bothSides"/>
            <wp:docPr id="5" name="Picture 5" descr="https://lta.cr.usgs.gov/sites/default/files/IFSARAKDTM2010N6115W1503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ta.cr.usgs.gov/sites/default/files/IFSARAKDTM2010N6115W15030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4876800"/>
                    </a:xfrm>
                    <a:prstGeom prst="rect">
                      <a:avLst/>
                    </a:prstGeom>
                    <a:noFill/>
                    <a:ln>
                      <a:noFill/>
                    </a:ln>
                  </pic:spPr>
                </pic:pic>
              </a:graphicData>
            </a:graphic>
          </wp:anchor>
        </w:drawing>
      </w:r>
      <w:r>
        <w:rPr>
          <w:rFonts w:ascii="Arial" w:eastAsia="Times New Roman" w:hAnsi="Arial" w:cs="Arial"/>
          <w:color w:val="000000"/>
          <w:sz w:val="19"/>
          <w:szCs w:val="19"/>
        </w:rPr>
        <w:br/>
      </w:r>
      <w:r w:rsidRPr="008125C2">
        <w:rPr>
          <w:rFonts w:ascii="Arial" w:eastAsia="Times New Roman" w:hAnsi="Arial" w:cs="Arial"/>
          <w:color w:val="000000"/>
          <w:sz w:val="24"/>
          <w:szCs w:val="24"/>
        </w:rPr>
        <w:t>The U.S. Geological Survey (USGS) National Geospatial Program (NGP) developed the Alaska Mapping Initiative (AMI) to collaborate with State and other Federal partners in Alaska to acquire 3-dimensional elevation data to improve statewide topographic mapping products. AMI coordinates Federal activities through the Alaska Mapping Executive Committee (AMEC) and State efforts through Alaska’s State</w:t>
      </w:r>
      <w:r w:rsidRPr="008125C2">
        <w:rPr>
          <w:rFonts w:ascii="Arial" w:eastAsia="Times New Roman" w:hAnsi="Arial" w:cs="Arial"/>
          <w:color w:val="000000"/>
          <w:sz w:val="24"/>
          <w:szCs w:val="24"/>
        </w:rPr>
        <w:softHyphen/>
        <w:t>wide Digital Mapping Initiative (SDMI) to ensure a unified approach for consistent data acquisition and enhancement of elevation data products.</w:t>
      </w:r>
    </w:p>
    <w:p w:rsidR="008125C2" w:rsidRPr="008125C2" w:rsidRDefault="008125C2" w:rsidP="008125C2">
      <w:pPr>
        <w:shd w:val="clear" w:color="auto" w:fill="FFFFFF"/>
        <w:spacing w:before="100" w:beforeAutospacing="1" w:after="0" w:line="240" w:lineRule="auto"/>
        <w:rPr>
          <w:rFonts w:ascii="Arial" w:eastAsia="Times New Roman" w:hAnsi="Arial" w:cs="Arial"/>
          <w:color w:val="000000"/>
          <w:sz w:val="24"/>
          <w:szCs w:val="24"/>
        </w:rPr>
      </w:pPr>
      <w:r w:rsidRPr="008125C2">
        <w:rPr>
          <w:rFonts w:ascii="Arial" w:eastAsia="Times New Roman" w:hAnsi="Arial" w:cs="Arial"/>
          <w:color w:val="000000"/>
          <w:sz w:val="24"/>
          <w:szCs w:val="24"/>
        </w:rPr>
        <w:t xml:space="preserve">AMI attained interferometric synthetic aperture radar (IFSAR) data to generate Digital Elevation Models (DEMs). This radar mapping technology is an effective tool for collecting data under challenging circumstances such as cloud cover, extreme weather conditions, rugged terrain, and remote locations. Airborne IFSAR data </w:t>
      </w:r>
      <w:proofErr w:type="gramStart"/>
      <w:r w:rsidRPr="008125C2">
        <w:rPr>
          <w:rFonts w:ascii="Arial" w:eastAsia="Times New Roman" w:hAnsi="Arial" w:cs="Arial"/>
          <w:color w:val="000000"/>
          <w:sz w:val="24"/>
          <w:szCs w:val="24"/>
        </w:rPr>
        <w:t>were flown</w:t>
      </w:r>
      <w:proofErr w:type="gramEnd"/>
      <w:r w:rsidRPr="008125C2">
        <w:rPr>
          <w:rFonts w:ascii="Arial" w:eastAsia="Times New Roman" w:hAnsi="Arial" w:cs="Arial"/>
          <w:color w:val="000000"/>
          <w:sz w:val="24"/>
          <w:szCs w:val="24"/>
        </w:rPr>
        <w:t xml:space="preserve"> over south-central Alaska in summer 2010 and over northwestern Alaska in 2012. Additional areas may become available as projects </w:t>
      </w:r>
      <w:proofErr w:type="gramStart"/>
      <w:r w:rsidRPr="008125C2">
        <w:rPr>
          <w:rFonts w:ascii="Arial" w:eastAsia="Times New Roman" w:hAnsi="Arial" w:cs="Arial"/>
          <w:color w:val="000000"/>
          <w:sz w:val="24"/>
          <w:szCs w:val="24"/>
        </w:rPr>
        <w:t>are inspected for quality and released for dissemination</w:t>
      </w:r>
      <w:proofErr w:type="gramEnd"/>
      <w:r w:rsidRPr="008125C2">
        <w:rPr>
          <w:rFonts w:ascii="Arial" w:eastAsia="Times New Roman" w:hAnsi="Arial" w:cs="Arial"/>
          <w:color w:val="000000"/>
          <w:sz w:val="24"/>
          <w:szCs w:val="24"/>
        </w:rPr>
        <w:t>. A coverage map in </w:t>
      </w:r>
      <w:proofErr w:type="spellStart"/>
      <w:r w:rsidRPr="008125C2">
        <w:rPr>
          <w:rFonts w:ascii="Arial" w:eastAsia="Times New Roman" w:hAnsi="Arial" w:cs="Arial"/>
          <w:color w:val="000000"/>
          <w:sz w:val="24"/>
          <w:szCs w:val="24"/>
        </w:rPr>
        <w:fldChar w:fldCharType="begin"/>
      </w:r>
      <w:r w:rsidRPr="008125C2">
        <w:rPr>
          <w:rFonts w:ascii="Arial" w:eastAsia="Times New Roman" w:hAnsi="Arial" w:cs="Arial"/>
          <w:color w:val="000000"/>
          <w:sz w:val="24"/>
          <w:szCs w:val="24"/>
        </w:rPr>
        <w:instrText xml:space="preserve"> HYPERLINK "http://earthexplorer.usgs.gov/" \t "_blank" </w:instrText>
      </w:r>
      <w:r w:rsidRPr="008125C2">
        <w:rPr>
          <w:rFonts w:ascii="Arial" w:eastAsia="Times New Roman" w:hAnsi="Arial" w:cs="Arial"/>
          <w:color w:val="000000"/>
          <w:sz w:val="24"/>
          <w:szCs w:val="24"/>
        </w:rPr>
        <w:fldChar w:fldCharType="separate"/>
      </w:r>
      <w:r w:rsidRPr="008125C2">
        <w:rPr>
          <w:rFonts w:ascii="Arial" w:eastAsia="Times New Roman" w:hAnsi="Arial" w:cs="Arial"/>
          <w:color w:val="006699"/>
          <w:sz w:val="24"/>
          <w:szCs w:val="24"/>
          <w:u w:val="single"/>
        </w:rPr>
        <w:t>EarthExplorer</w:t>
      </w:r>
      <w:proofErr w:type="spellEnd"/>
      <w:r w:rsidRPr="008125C2">
        <w:rPr>
          <w:rFonts w:ascii="Arial" w:eastAsia="Times New Roman" w:hAnsi="Arial" w:cs="Arial"/>
          <w:color w:val="000000"/>
          <w:sz w:val="24"/>
          <w:szCs w:val="24"/>
        </w:rPr>
        <w:fldChar w:fldCharType="end"/>
      </w:r>
      <w:r>
        <w:rPr>
          <w:rFonts w:ascii="Arial" w:eastAsia="Times New Roman" w:hAnsi="Arial" w:cs="Arial"/>
          <w:color w:val="000000"/>
          <w:sz w:val="24"/>
          <w:szCs w:val="24"/>
        </w:rPr>
        <w:t xml:space="preserve"> </w:t>
      </w:r>
      <w:r w:rsidRPr="008125C2">
        <w:rPr>
          <w:rFonts w:ascii="Arial" w:eastAsia="Times New Roman" w:hAnsi="Arial" w:cs="Arial"/>
          <w:color w:val="000000"/>
          <w:sz w:val="24"/>
          <w:szCs w:val="24"/>
        </w:rPr>
        <w:t>indicates the extent of distributable data.</w:t>
      </w:r>
    </w:p>
    <w:p w:rsidR="008125C2" w:rsidRDefault="008125C2" w:rsidP="008125C2">
      <w:pPr>
        <w:shd w:val="clear" w:color="auto" w:fill="FFFFFF"/>
        <w:spacing w:after="105" w:line="240" w:lineRule="auto"/>
        <w:outlineLvl w:val="2"/>
        <w:rPr>
          <w:rFonts w:ascii="Arial" w:eastAsia="Times New Roman" w:hAnsi="Arial" w:cs="Arial"/>
          <w:color w:val="000000"/>
          <w:sz w:val="19"/>
          <w:szCs w:val="19"/>
        </w:rPr>
      </w:pPr>
    </w:p>
    <w:p w:rsidR="008125C2" w:rsidRDefault="008125C2" w:rsidP="008125C2">
      <w:pPr>
        <w:shd w:val="clear" w:color="auto" w:fill="FFFFFF"/>
        <w:spacing w:after="105" w:line="240" w:lineRule="auto"/>
        <w:outlineLvl w:val="2"/>
        <w:rPr>
          <w:rFonts w:ascii="Arial" w:eastAsia="Times New Roman" w:hAnsi="Arial" w:cs="Arial"/>
          <w:b/>
          <w:bCs/>
          <w:color w:val="006666"/>
          <w:sz w:val="24"/>
          <w:szCs w:val="24"/>
        </w:rPr>
      </w:pPr>
      <w:r w:rsidRPr="008125C2">
        <w:rPr>
          <w:rFonts w:ascii="Arial" w:eastAsia="Times New Roman" w:hAnsi="Arial" w:cs="Arial"/>
          <w:color w:val="000000"/>
          <w:sz w:val="19"/>
          <w:szCs w:val="19"/>
        </w:rPr>
        <w:t>Susitna Flats State Game Refuge (July 2010)</w:t>
      </w:r>
    </w:p>
    <w:p w:rsidR="008125C2" w:rsidRPr="008125C2" w:rsidRDefault="008125C2" w:rsidP="008125C2">
      <w:pPr>
        <w:shd w:val="clear" w:color="auto" w:fill="FFFFFF"/>
        <w:spacing w:after="105" w:line="240" w:lineRule="auto"/>
        <w:outlineLvl w:val="2"/>
        <w:rPr>
          <w:rFonts w:ascii="Arial" w:eastAsia="Times New Roman" w:hAnsi="Arial" w:cs="Arial"/>
          <w:b/>
          <w:bCs/>
          <w:color w:val="006666"/>
          <w:sz w:val="24"/>
          <w:szCs w:val="24"/>
        </w:rPr>
      </w:pPr>
      <w:r w:rsidRPr="008125C2">
        <w:rPr>
          <w:rFonts w:ascii="Arial" w:eastAsia="Times New Roman" w:hAnsi="Arial" w:cs="Arial"/>
          <w:b/>
          <w:bCs/>
          <w:color w:val="006666"/>
          <w:sz w:val="24"/>
          <w:szCs w:val="24"/>
        </w:rPr>
        <w:t>IFSAR Alaska Products</w:t>
      </w:r>
    </w:p>
    <w:p w:rsidR="008125C2" w:rsidRPr="008125C2" w:rsidRDefault="008125C2" w:rsidP="008125C2">
      <w:pPr>
        <w:pStyle w:val="ListParagraph"/>
        <w:numPr>
          <w:ilvl w:val="0"/>
          <w:numId w:val="4"/>
        </w:numPr>
        <w:shd w:val="clear" w:color="auto" w:fill="FFFFFF"/>
        <w:spacing w:after="100" w:afterAutospacing="1" w:line="240" w:lineRule="auto"/>
        <w:rPr>
          <w:rFonts w:ascii="Arial" w:eastAsia="Times New Roman" w:hAnsi="Arial" w:cs="Arial"/>
          <w:color w:val="000000"/>
          <w:sz w:val="24"/>
          <w:szCs w:val="24"/>
        </w:rPr>
      </w:pPr>
      <w:r w:rsidRPr="008125C2">
        <w:rPr>
          <w:rFonts w:ascii="Arial" w:eastAsia="Times New Roman" w:hAnsi="Arial" w:cs="Arial"/>
          <w:color w:val="000000"/>
          <w:sz w:val="24"/>
          <w:szCs w:val="24"/>
        </w:rPr>
        <w:t>Elevation products generated from IFSAR data include Digital Surface Model (DSM) and Digital Terrain Model (DTM) data.</w:t>
      </w:r>
    </w:p>
    <w:p w:rsidR="008125C2" w:rsidRPr="008125C2" w:rsidRDefault="008125C2" w:rsidP="008125C2">
      <w:pPr>
        <w:pStyle w:val="ListParagraph"/>
        <w:numPr>
          <w:ilvl w:val="0"/>
          <w:numId w:val="4"/>
        </w:numPr>
        <w:shd w:val="clear" w:color="auto" w:fill="FFFFFF"/>
        <w:spacing w:after="100" w:afterAutospacing="1" w:line="240" w:lineRule="auto"/>
        <w:rPr>
          <w:rFonts w:ascii="Arial" w:eastAsia="Times New Roman" w:hAnsi="Arial" w:cs="Arial"/>
          <w:color w:val="000000"/>
          <w:sz w:val="24"/>
          <w:szCs w:val="24"/>
        </w:rPr>
      </w:pPr>
      <w:r w:rsidRPr="008125C2">
        <w:rPr>
          <w:rFonts w:ascii="Arial" w:eastAsia="Times New Roman" w:hAnsi="Arial" w:cs="Arial"/>
          <w:color w:val="000000"/>
          <w:sz w:val="24"/>
          <w:szCs w:val="24"/>
        </w:rPr>
        <w:t xml:space="preserve">DSMs provide elevation values of landscape features on the earth's surface. This topographic product contains the height of the highest surface on the ground including vegetation, </w:t>
      </w:r>
      <w:proofErr w:type="gramStart"/>
      <w:r w:rsidRPr="008125C2">
        <w:rPr>
          <w:rFonts w:ascii="Arial" w:eastAsia="Times New Roman" w:hAnsi="Arial" w:cs="Arial"/>
          <w:color w:val="000000"/>
          <w:sz w:val="24"/>
          <w:szCs w:val="24"/>
        </w:rPr>
        <w:t>man-made</w:t>
      </w:r>
      <w:proofErr w:type="gramEnd"/>
      <w:r w:rsidRPr="008125C2">
        <w:rPr>
          <w:rFonts w:ascii="Arial" w:eastAsia="Times New Roman" w:hAnsi="Arial" w:cs="Arial"/>
          <w:color w:val="000000"/>
          <w:sz w:val="24"/>
          <w:szCs w:val="24"/>
        </w:rPr>
        <w:t xml:space="preserve"> structures, and bare earth.</w:t>
      </w:r>
    </w:p>
    <w:p w:rsidR="008125C2" w:rsidRPr="008125C2" w:rsidRDefault="008125C2" w:rsidP="008125C2">
      <w:pPr>
        <w:pStyle w:val="ListParagraph"/>
        <w:numPr>
          <w:ilvl w:val="0"/>
          <w:numId w:val="4"/>
        </w:numPr>
        <w:shd w:val="clear" w:color="auto" w:fill="FFFFFF"/>
        <w:spacing w:after="100" w:afterAutospacing="1" w:line="240" w:lineRule="auto"/>
        <w:rPr>
          <w:rFonts w:ascii="Arial" w:eastAsia="Times New Roman" w:hAnsi="Arial" w:cs="Arial"/>
          <w:color w:val="000000"/>
          <w:sz w:val="24"/>
          <w:szCs w:val="24"/>
        </w:rPr>
      </w:pPr>
      <w:r w:rsidRPr="008125C2">
        <w:rPr>
          <w:rFonts w:ascii="Arial" w:eastAsia="Times New Roman" w:hAnsi="Arial" w:cs="Arial"/>
          <w:color w:val="000000"/>
          <w:sz w:val="24"/>
          <w:szCs w:val="24"/>
        </w:rPr>
        <w:t xml:space="preserve">DTMs provide elevation values of the underlying terrain of the earth’s surface. This topographic product reflects the height of bare earth where the elevations of vegetation and </w:t>
      </w:r>
      <w:proofErr w:type="gramStart"/>
      <w:r w:rsidRPr="008125C2">
        <w:rPr>
          <w:rFonts w:ascii="Arial" w:eastAsia="Times New Roman" w:hAnsi="Arial" w:cs="Arial"/>
          <w:color w:val="000000"/>
          <w:sz w:val="24"/>
          <w:szCs w:val="24"/>
        </w:rPr>
        <w:t>man-made</w:t>
      </w:r>
      <w:proofErr w:type="gramEnd"/>
      <w:r w:rsidRPr="008125C2">
        <w:rPr>
          <w:rFonts w:ascii="Arial" w:eastAsia="Times New Roman" w:hAnsi="Arial" w:cs="Arial"/>
          <w:color w:val="000000"/>
          <w:sz w:val="24"/>
          <w:szCs w:val="24"/>
        </w:rPr>
        <w:t xml:space="preserve"> features have been removed.</w:t>
      </w:r>
    </w:p>
    <w:p w:rsidR="008125C2" w:rsidRPr="008125C2" w:rsidRDefault="008125C2" w:rsidP="008125C2">
      <w:pPr>
        <w:pStyle w:val="ListParagraph"/>
        <w:numPr>
          <w:ilvl w:val="0"/>
          <w:numId w:val="4"/>
        </w:numPr>
        <w:shd w:val="clear" w:color="auto" w:fill="FFFFFF"/>
        <w:spacing w:after="100" w:afterAutospacing="1" w:line="240" w:lineRule="auto"/>
        <w:rPr>
          <w:rFonts w:ascii="Arial" w:eastAsia="Times New Roman" w:hAnsi="Arial" w:cs="Arial"/>
          <w:color w:val="000000"/>
          <w:sz w:val="24"/>
          <w:szCs w:val="24"/>
        </w:rPr>
      </w:pPr>
      <w:r w:rsidRPr="008125C2">
        <w:rPr>
          <w:rFonts w:ascii="Arial" w:eastAsia="Times New Roman" w:hAnsi="Arial" w:cs="Arial"/>
          <w:color w:val="000000"/>
          <w:sz w:val="24"/>
          <w:szCs w:val="24"/>
        </w:rPr>
        <w:t>The USGS Earth Resources Observation and Science (EROS) Center distributes IFSAR Alaska products in Georeferenced Tagged Image File Format (</w:t>
      </w:r>
      <w:proofErr w:type="spellStart"/>
      <w:r w:rsidRPr="008125C2">
        <w:rPr>
          <w:rFonts w:ascii="Arial" w:eastAsia="Times New Roman" w:hAnsi="Arial" w:cs="Arial"/>
          <w:color w:val="000000"/>
          <w:sz w:val="24"/>
          <w:szCs w:val="24"/>
        </w:rPr>
        <w:t>GeoTIFF</w:t>
      </w:r>
      <w:proofErr w:type="spellEnd"/>
      <w:r w:rsidRPr="008125C2">
        <w:rPr>
          <w:rFonts w:ascii="Arial" w:eastAsia="Times New Roman" w:hAnsi="Arial" w:cs="Arial"/>
          <w:color w:val="000000"/>
          <w:sz w:val="24"/>
          <w:szCs w:val="24"/>
        </w:rPr>
        <w:t>). The pixel values for the grayscale images represent elevation numbers. </w:t>
      </w:r>
    </w:p>
    <w:tbl>
      <w:tblPr>
        <w:tblW w:w="0" w:type="auto"/>
        <w:tblBorders>
          <w:top w:val="single" w:sz="6" w:space="0" w:color="D3D3D3"/>
          <w:left w:val="single" w:sz="6" w:space="0" w:color="D3D3D3"/>
          <w:bottom w:val="single" w:sz="6" w:space="0" w:color="D3D3D3"/>
          <w:right w:val="single" w:sz="6" w:space="0" w:color="D3D3D3"/>
        </w:tblBorders>
        <w:tblCellMar>
          <w:left w:w="0" w:type="dxa"/>
          <w:right w:w="0" w:type="dxa"/>
        </w:tblCellMar>
        <w:tblLook w:val="04A0" w:firstRow="1" w:lastRow="0" w:firstColumn="1" w:lastColumn="0" w:noHBand="0" w:noVBand="1"/>
      </w:tblPr>
      <w:tblGrid>
        <w:gridCol w:w="2730"/>
        <w:gridCol w:w="6375"/>
      </w:tblGrid>
      <w:tr w:rsidR="008125C2" w:rsidRPr="008125C2" w:rsidTr="008125C2">
        <w:tc>
          <w:tcPr>
            <w:tcW w:w="9105" w:type="dxa"/>
            <w:gridSpan w:val="2"/>
            <w:tcBorders>
              <w:top w:val="single" w:sz="2" w:space="0" w:color="BBBBBB"/>
              <w:left w:val="dashed" w:sz="6" w:space="0" w:color="D3D3D3"/>
              <w:bottom w:val="single" w:sz="6" w:space="0" w:color="D3D3D3"/>
              <w:right w:val="single" w:sz="2" w:space="0" w:color="BBBBBB"/>
            </w:tcBorders>
            <w:shd w:val="clear" w:color="auto" w:fill="BBBBBB"/>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b/>
                <w:bCs/>
                <w:color w:val="000000"/>
                <w:sz w:val="18"/>
                <w:szCs w:val="18"/>
              </w:rPr>
            </w:pPr>
            <w:r w:rsidRPr="008125C2">
              <w:rPr>
                <w:rFonts w:ascii="Arial" w:eastAsia="Times New Roman" w:hAnsi="Arial" w:cs="Arial"/>
                <w:b/>
                <w:bCs/>
                <w:color w:val="000000"/>
                <w:sz w:val="18"/>
                <w:szCs w:val="18"/>
              </w:rPr>
              <w:lastRenderedPageBreak/>
              <w:t>Product Specifications</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Projection</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Alaska Albers Conical Equal Area</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Horizontal Datum</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NAD83</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Vertical Datum</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NAVD88</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Vertical Units</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Meters</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Post Spacing</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5-meter</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Vertical Accuracy</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3-meter Confidence Level of 90% for a 0-10 degree slope</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Horizontal Accuracy</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12.2-meter Circular Error of 90% (CE90) 13.9-meter Circular Error of 95% (CE95) 5.682-meter Root Mean Square Error (RMSE) for x and y</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Raster Size</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15 minute tiles</w:t>
            </w:r>
          </w:p>
        </w:tc>
      </w:tr>
      <w:tr w:rsidR="008125C2" w:rsidRPr="008125C2" w:rsidTr="008125C2">
        <w:tc>
          <w:tcPr>
            <w:tcW w:w="27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File Size</w:t>
            </w:r>
          </w:p>
        </w:tc>
        <w:tc>
          <w:tcPr>
            <w:tcW w:w="6330" w:type="dxa"/>
            <w:tcBorders>
              <w:top w:val="single" w:sz="2" w:space="0" w:color="BBBBBB"/>
              <w:left w:val="dashed" w:sz="6" w:space="0" w:color="D3D3D3"/>
              <w:bottom w:val="single" w:sz="6" w:space="0" w:color="D3D3D3"/>
              <w:right w:val="single" w:sz="2" w:space="0" w:color="BBBBBB"/>
            </w:tcBorders>
            <w:tcMar>
              <w:top w:w="60" w:type="dxa"/>
              <w:left w:w="120" w:type="dxa"/>
              <w:bottom w:w="60" w:type="dxa"/>
              <w:right w:w="120" w:type="dxa"/>
            </w:tcMar>
            <w:hideMark/>
          </w:tcPr>
          <w:p w:rsidR="008125C2" w:rsidRPr="008125C2" w:rsidRDefault="008125C2" w:rsidP="008125C2">
            <w:pPr>
              <w:spacing w:after="0" w:line="240" w:lineRule="auto"/>
              <w:rPr>
                <w:rFonts w:ascii="Arial" w:eastAsia="Times New Roman" w:hAnsi="Arial" w:cs="Arial"/>
                <w:color w:val="000000"/>
                <w:sz w:val="18"/>
                <w:szCs w:val="18"/>
              </w:rPr>
            </w:pPr>
            <w:r w:rsidRPr="008125C2">
              <w:rPr>
                <w:rFonts w:ascii="Arial" w:eastAsia="Times New Roman" w:hAnsi="Arial" w:cs="Arial"/>
                <w:color w:val="000000"/>
                <w:sz w:val="18"/>
                <w:szCs w:val="18"/>
              </w:rPr>
              <w:t>50 - 100 megabytes</w:t>
            </w:r>
          </w:p>
        </w:tc>
      </w:tr>
    </w:tbl>
    <w:p w:rsidR="008125C2" w:rsidRPr="008125C2" w:rsidRDefault="008125C2" w:rsidP="008125C2">
      <w:pPr>
        <w:shd w:val="clear" w:color="auto" w:fill="FFFFFF"/>
        <w:spacing w:before="100" w:beforeAutospacing="1" w:after="100" w:afterAutospacing="1" w:line="240" w:lineRule="auto"/>
        <w:rPr>
          <w:rFonts w:ascii="Arial" w:eastAsia="Times New Roman" w:hAnsi="Arial" w:cs="Arial"/>
          <w:color w:val="000000"/>
          <w:sz w:val="21"/>
          <w:szCs w:val="21"/>
        </w:rPr>
      </w:pPr>
      <w:r w:rsidRPr="008125C2">
        <w:rPr>
          <w:rFonts w:ascii="Arial" w:eastAsia="Times New Roman" w:hAnsi="Arial" w:cs="Arial"/>
          <w:color w:val="000000"/>
          <w:sz w:val="21"/>
          <w:szCs w:val="21"/>
        </w:rPr>
        <w:t xml:space="preserve">DEM products meet the horizontal accuracy requirements for USGS maps and </w:t>
      </w:r>
      <w:proofErr w:type="spellStart"/>
      <w:r w:rsidRPr="008125C2">
        <w:rPr>
          <w:rFonts w:ascii="Arial" w:eastAsia="Times New Roman" w:hAnsi="Arial" w:cs="Arial"/>
          <w:color w:val="000000"/>
          <w:sz w:val="21"/>
          <w:szCs w:val="21"/>
        </w:rPr>
        <w:t>orthophotos</w:t>
      </w:r>
      <w:proofErr w:type="spellEnd"/>
      <w:r w:rsidRPr="008125C2">
        <w:rPr>
          <w:rFonts w:ascii="Arial" w:eastAsia="Times New Roman" w:hAnsi="Arial" w:cs="Arial"/>
          <w:color w:val="000000"/>
          <w:sz w:val="21"/>
          <w:szCs w:val="21"/>
        </w:rPr>
        <w:t xml:space="preserve"> at 1:24,000-scale.</w:t>
      </w:r>
    </w:p>
    <w:p w:rsidR="008125C2" w:rsidRPr="008125C2" w:rsidRDefault="008125C2" w:rsidP="008125C2">
      <w:pPr>
        <w:shd w:val="clear" w:color="auto" w:fill="FFFFFF"/>
        <w:spacing w:before="150" w:after="105" w:line="240" w:lineRule="auto"/>
        <w:outlineLvl w:val="2"/>
        <w:rPr>
          <w:rFonts w:ascii="Arial" w:eastAsia="Times New Roman" w:hAnsi="Arial" w:cs="Arial"/>
          <w:b/>
          <w:bCs/>
          <w:color w:val="006666"/>
          <w:sz w:val="27"/>
          <w:szCs w:val="27"/>
        </w:rPr>
      </w:pPr>
      <w:r w:rsidRPr="008125C2">
        <w:rPr>
          <w:rFonts w:ascii="Arial" w:eastAsia="Times New Roman" w:hAnsi="Arial" w:cs="Arial"/>
          <w:b/>
          <w:bCs/>
          <w:color w:val="006666"/>
          <w:sz w:val="27"/>
          <w:szCs w:val="27"/>
        </w:rPr>
        <w:t>Coverage Maps</w:t>
      </w:r>
    </w:p>
    <w:p w:rsidR="008125C2" w:rsidRPr="008125C2" w:rsidRDefault="008125C2" w:rsidP="008125C2">
      <w:pPr>
        <w:shd w:val="clear" w:color="auto" w:fill="FFFFFF"/>
        <w:spacing w:before="100" w:beforeAutospacing="1" w:after="100" w:afterAutospacing="1" w:line="240" w:lineRule="auto"/>
        <w:rPr>
          <w:rFonts w:ascii="Arial" w:eastAsia="Times New Roman" w:hAnsi="Arial" w:cs="Arial"/>
          <w:color w:val="000000"/>
          <w:sz w:val="21"/>
          <w:szCs w:val="21"/>
        </w:rPr>
      </w:pPr>
      <w:r w:rsidRPr="008125C2">
        <w:rPr>
          <w:rFonts w:ascii="Arial" w:eastAsia="Times New Roman" w:hAnsi="Arial" w:cs="Arial"/>
          <w:color w:val="000000"/>
          <w:sz w:val="21"/>
          <w:szCs w:val="21"/>
        </w:rPr>
        <w:t>Coverage Maps indicating the availability of IFSAR Alaska products are available for download.</w:t>
      </w:r>
    </w:p>
    <w:p w:rsidR="008125C2" w:rsidRPr="008125C2" w:rsidRDefault="008125C2" w:rsidP="008125C2">
      <w:pPr>
        <w:numPr>
          <w:ilvl w:val="0"/>
          <w:numId w:val="1"/>
        </w:numPr>
        <w:shd w:val="clear" w:color="auto" w:fill="FFFFFF"/>
        <w:spacing w:before="36" w:after="36" w:line="240" w:lineRule="auto"/>
        <w:ind w:left="120"/>
        <w:rPr>
          <w:rFonts w:ascii="Arial" w:eastAsia="Times New Roman" w:hAnsi="Arial" w:cs="Arial"/>
          <w:color w:val="000000"/>
          <w:sz w:val="21"/>
          <w:szCs w:val="21"/>
        </w:rPr>
      </w:pPr>
      <w:r w:rsidRPr="008125C2">
        <w:rPr>
          <w:rFonts w:ascii="Arial" w:eastAsia="Times New Roman" w:hAnsi="Arial" w:cs="Arial"/>
          <w:color w:val="000000"/>
          <w:sz w:val="21"/>
          <w:szCs w:val="21"/>
        </w:rPr>
        <w:t xml:space="preserve">Download </w:t>
      </w:r>
      <w:proofErr w:type="spellStart"/>
      <w:r w:rsidRPr="008125C2">
        <w:rPr>
          <w:rFonts w:ascii="Arial" w:eastAsia="Times New Roman" w:hAnsi="Arial" w:cs="Arial"/>
          <w:color w:val="000000"/>
          <w:sz w:val="21"/>
          <w:szCs w:val="21"/>
        </w:rPr>
        <w:t>shapefile</w:t>
      </w:r>
      <w:proofErr w:type="spellEnd"/>
      <w:r w:rsidRPr="008125C2">
        <w:rPr>
          <w:rFonts w:ascii="Arial" w:eastAsia="Times New Roman" w:hAnsi="Arial" w:cs="Arial"/>
          <w:color w:val="000000"/>
          <w:sz w:val="21"/>
          <w:szCs w:val="21"/>
        </w:rPr>
        <w:t xml:space="preserve"> - </w:t>
      </w:r>
      <w:hyperlink r:id="rId7" w:tgtFrame="_blank" w:history="1">
        <w:r w:rsidRPr="008125C2">
          <w:rPr>
            <w:rFonts w:ascii="Arial" w:eastAsia="Times New Roman" w:hAnsi="Arial" w:cs="Arial"/>
            <w:color w:val="006699"/>
            <w:sz w:val="21"/>
            <w:szCs w:val="21"/>
            <w:u w:val="single"/>
          </w:rPr>
          <w:t>http://dds.cr.usgs.gov/ee-data/coveragemaps/shp/ee/ifsar/ifsar.zip</w:t>
        </w:r>
      </w:hyperlink>
    </w:p>
    <w:p w:rsidR="008125C2" w:rsidRPr="008125C2" w:rsidRDefault="008125C2" w:rsidP="008125C2">
      <w:pPr>
        <w:numPr>
          <w:ilvl w:val="0"/>
          <w:numId w:val="1"/>
        </w:numPr>
        <w:shd w:val="clear" w:color="auto" w:fill="FFFFFF"/>
        <w:spacing w:before="36" w:after="120" w:line="240" w:lineRule="auto"/>
        <w:ind w:left="120"/>
        <w:rPr>
          <w:rFonts w:ascii="Arial" w:eastAsia="Times New Roman" w:hAnsi="Arial" w:cs="Arial"/>
          <w:color w:val="000000"/>
          <w:sz w:val="21"/>
          <w:szCs w:val="21"/>
        </w:rPr>
      </w:pPr>
      <w:r w:rsidRPr="008125C2">
        <w:rPr>
          <w:rFonts w:ascii="Arial" w:eastAsia="Times New Roman" w:hAnsi="Arial" w:cs="Arial"/>
          <w:color w:val="000000"/>
          <w:sz w:val="21"/>
          <w:szCs w:val="21"/>
        </w:rPr>
        <w:t xml:space="preserve">Download </w:t>
      </w:r>
      <w:proofErr w:type="spellStart"/>
      <w:r w:rsidRPr="008125C2">
        <w:rPr>
          <w:rFonts w:ascii="Arial" w:eastAsia="Times New Roman" w:hAnsi="Arial" w:cs="Arial"/>
          <w:color w:val="000000"/>
          <w:sz w:val="21"/>
          <w:szCs w:val="21"/>
        </w:rPr>
        <w:t>kml</w:t>
      </w:r>
      <w:proofErr w:type="spellEnd"/>
      <w:r w:rsidRPr="008125C2">
        <w:rPr>
          <w:rFonts w:ascii="Arial" w:eastAsia="Times New Roman" w:hAnsi="Arial" w:cs="Arial"/>
          <w:color w:val="000000"/>
          <w:sz w:val="21"/>
          <w:szCs w:val="21"/>
        </w:rPr>
        <w:t xml:space="preserve"> - </w:t>
      </w:r>
      <w:hyperlink r:id="rId8" w:tgtFrame="_blank" w:history="1">
        <w:r w:rsidRPr="008125C2">
          <w:rPr>
            <w:rFonts w:ascii="Arial" w:eastAsia="Times New Roman" w:hAnsi="Arial" w:cs="Arial"/>
            <w:color w:val="006699"/>
            <w:sz w:val="21"/>
            <w:szCs w:val="21"/>
            <w:u w:val="single"/>
          </w:rPr>
          <w:t>http://dds.cr.usgs.gov/ee-data/coveragemaps/kml/ee/ifsar.kml</w:t>
        </w:r>
      </w:hyperlink>
    </w:p>
    <w:p w:rsidR="008125C2" w:rsidRPr="008125C2" w:rsidRDefault="008125C2" w:rsidP="008125C2">
      <w:pPr>
        <w:numPr>
          <w:ilvl w:val="0"/>
          <w:numId w:val="2"/>
        </w:numPr>
        <w:spacing w:after="0" w:line="240" w:lineRule="auto"/>
        <w:ind w:left="0" w:right="15"/>
        <w:rPr>
          <w:rFonts w:ascii="Verdana" w:eastAsia="Times New Roman" w:hAnsi="Verdana" w:cs="Arial"/>
          <w:color w:val="000000"/>
          <w:sz w:val="18"/>
          <w:szCs w:val="18"/>
        </w:rPr>
      </w:pPr>
      <w:hyperlink r:id="rId9" w:tooltip="Product Info" w:history="1">
        <w:r w:rsidRPr="008125C2">
          <w:rPr>
            <w:rFonts w:ascii="Verdana" w:eastAsia="Times New Roman" w:hAnsi="Verdana" w:cs="Arial"/>
            <w:noProof/>
            <w:color w:val="006699"/>
            <w:sz w:val="18"/>
            <w:szCs w:val="18"/>
          </w:rPr>
          <w:drawing>
            <wp:inline distT="0" distB="0" distL="0" distR="0">
              <wp:extent cx="152400" cy="152400"/>
              <wp:effectExtent l="0" t="0" r="0" b="0"/>
              <wp:docPr id="4" name="Picture 4" descr="https://lta.cr.usgs.gov/sites/all/themes/danland/images/tabs/overview.png">
                <a:hlinkClick xmlns:a="http://schemas.openxmlformats.org/drawingml/2006/main" r:id="rId9" tooltip="&quot;Product Inf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ta.cr.usgs.gov/sites/all/themes/danland/images/tabs/overview.png">
                        <a:hlinkClick r:id="rId9" tooltip="&quot;Product Inf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25C2">
          <w:rPr>
            <w:rFonts w:ascii="Verdana" w:eastAsia="Times New Roman" w:hAnsi="Verdana" w:cs="Arial"/>
            <w:color w:val="006699"/>
            <w:sz w:val="18"/>
            <w:szCs w:val="18"/>
          </w:rPr>
          <w:t>Product Info</w:t>
        </w:r>
      </w:hyperlink>
    </w:p>
    <w:p w:rsidR="008125C2" w:rsidRPr="008125C2" w:rsidRDefault="008125C2" w:rsidP="008125C2">
      <w:pPr>
        <w:numPr>
          <w:ilvl w:val="0"/>
          <w:numId w:val="2"/>
        </w:numPr>
        <w:spacing w:after="0" w:line="240" w:lineRule="auto"/>
        <w:ind w:left="0" w:right="15"/>
        <w:rPr>
          <w:rFonts w:ascii="Verdana" w:eastAsia="Times New Roman" w:hAnsi="Verdana" w:cs="Arial"/>
          <w:color w:val="000000"/>
          <w:sz w:val="18"/>
          <w:szCs w:val="18"/>
        </w:rPr>
      </w:pPr>
      <w:hyperlink r:id="rId11" w:tooltip="Get Data" w:history="1">
        <w:r w:rsidRPr="008125C2">
          <w:rPr>
            <w:rFonts w:ascii="Verdana" w:eastAsia="Times New Roman" w:hAnsi="Verdana" w:cs="Arial"/>
            <w:noProof/>
            <w:color w:val="006699"/>
            <w:sz w:val="18"/>
            <w:szCs w:val="18"/>
          </w:rPr>
          <w:drawing>
            <wp:inline distT="0" distB="0" distL="0" distR="0">
              <wp:extent cx="152400" cy="152400"/>
              <wp:effectExtent l="0" t="0" r="0" b="0"/>
              <wp:docPr id="3" name="Picture 3" descr="https://lta.cr.usgs.gov/sites/all/themes/danland/images/tabs/getdata.png">
                <a:hlinkClick xmlns:a="http://schemas.openxmlformats.org/drawingml/2006/main" r:id="rId11" tooltip="&quot;Get 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ta.cr.usgs.gov/sites/all/themes/danland/images/tabs/getdata.png">
                        <a:hlinkClick r:id="rId11" tooltip="&quot;Get Dat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25C2">
          <w:rPr>
            <w:rFonts w:ascii="Verdana" w:eastAsia="Times New Roman" w:hAnsi="Verdana" w:cs="Arial"/>
            <w:color w:val="006699"/>
            <w:sz w:val="18"/>
            <w:szCs w:val="18"/>
          </w:rPr>
          <w:t>Get Data</w:t>
        </w:r>
      </w:hyperlink>
    </w:p>
    <w:p w:rsidR="008125C2" w:rsidRPr="008125C2" w:rsidRDefault="008125C2" w:rsidP="008125C2">
      <w:pPr>
        <w:numPr>
          <w:ilvl w:val="0"/>
          <w:numId w:val="2"/>
        </w:numPr>
        <w:spacing w:after="0" w:line="240" w:lineRule="auto"/>
        <w:ind w:left="0" w:right="15"/>
        <w:rPr>
          <w:rFonts w:ascii="Verdana" w:eastAsia="Times New Roman" w:hAnsi="Verdana" w:cs="Arial"/>
          <w:color w:val="000000"/>
          <w:sz w:val="18"/>
          <w:szCs w:val="18"/>
        </w:rPr>
      </w:pPr>
      <w:hyperlink r:id="rId13" w:tooltip="Policies" w:history="1">
        <w:r w:rsidRPr="008125C2">
          <w:rPr>
            <w:rFonts w:ascii="Verdana" w:eastAsia="Times New Roman" w:hAnsi="Verdana" w:cs="Arial"/>
            <w:noProof/>
            <w:color w:val="006699"/>
            <w:sz w:val="18"/>
            <w:szCs w:val="18"/>
          </w:rPr>
          <w:drawing>
            <wp:inline distT="0" distB="0" distL="0" distR="0">
              <wp:extent cx="152400" cy="152400"/>
              <wp:effectExtent l="0" t="0" r="0" b="0"/>
              <wp:docPr id="2" name="Picture 2" descr="https://lta.cr.usgs.gov/sites/all/themes/danland/images/tabs/policies.png">
                <a:hlinkClick xmlns:a="http://schemas.openxmlformats.org/drawingml/2006/main" r:id="rId11" tooltip="&quot;Polic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ta.cr.usgs.gov/sites/all/themes/danland/images/tabs/policies.png">
                        <a:hlinkClick r:id="rId11" tooltip="&quot;Policie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25C2">
          <w:rPr>
            <w:rFonts w:ascii="Verdana" w:eastAsia="Times New Roman" w:hAnsi="Verdana" w:cs="Arial"/>
            <w:color w:val="006699"/>
            <w:sz w:val="18"/>
            <w:szCs w:val="18"/>
          </w:rPr>
          <w:t>Policies</w:t>
        </w:r>
      </w:hyperlink>
    </w:p>
    <w:p w:rsidR="008125C2" w:rsidRPr="008125C2" w:rsidRDefault="008125C2" w:rsidP="008125C2">
      <w:pPr>
        <w:numPr>
          <w:ilvl w:val="0"/>
          <w:numId w:val="2"/>
        </w:numPr>
        <w:spacing w:after="0" w:line="240" w:lineRule="auto"/>
        <w:ind w:left="0" w:right="15"/>
        <w:rPr>
          <w:rFonts w:ascii="Verdana" w:eastAsia="Times New Roman" w:hAnsi="Verdana" w:cs="Arial"/>
          <w:color w:val="000000"/>
          <w:sz w:val="18"/>
          <w:szCs w:val="18"/>
        </w:rPr>
      </w:pPr>
      <w:hyperlink r:id="rId15" w:tooltip="Help" w:history="1">
        <w:r w:rsidRPr="008125C2">
          <w:rPr>
            <w:rFonts w:ascii="Verdana" w:eastAsia="Times New Roman" w:hAnsi="Verdana" w:cs="Arial"/>
            <w:noProof/>
            <w:color w:val="006699"/>
            <w:sz w:val="18"/>
            <w:szCs w:val="18"/>
          </w:rPr>
          <w:drawing>
            <wp:inline distT="0" distB="0" distL="0" distR="0">
              <wp:extent cx="152400" cy="152400"/>
              <wp:effectExtent l="0" t="0" r="0" b="0"/>
              <wp:docPr id="1" name="Picture 1" descr="https://lta.cr.usgs.gov/sites/all/themes/danland/images/tabs/help.png">
                <a:hlinkClick xmlns:a="http://schemas.openxmlformats.org/drawingml/2006/main" r:id="rId9" tooltip="&quot;Hel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ta.cr.usgs.gov/sites/all/themes/danland/images/tabs/help.png">
                        <a:hlinkClick r:id="rId9" tooltip="&quot;Help&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25C2">
          <w:rPr>
            <w:rFonts w:ascii="Verdana" w:eastAsia="Times New Roman" w:hAnsi="Verdana" w:cs="Arial"/>
            <w:color w:val="006699"/>
            <w:sz w:val="18"/>
            <w:szCs w:val="18"/>
          </w:rPr>
          <w:t>Help</w:t>
        </w:r>
      </w:hyperlink>
    </w:p>
    <w:p w:rsidR="008125C2" w:rsidRPr="008125C2" w:rsidRDefault="008125C2" w:rsidP="008125C2">
      <w:pPr>
        <w:shd w:val="clear" w:color="auto" w:fill="F2F2F2"/>
        <w:spacing w:before="150" w:after="105" w:line="240" w:lineRule="auto"/>
        <w:outlineLvl w:val="2"/>
        <w:rPr>
          <w:rFonts w:ascii="Arial" w:eastAsia="Times New Roman" w:hAnsi="Arial" w:cs="Arial"/>
          <w:b/>
          <w:bCs/>
          <w:color w:val="006666"/>
          <w:sz w:val="27"/>
          <w:szCs w:val="27"/>
        </w:rPr>
      </w:pPr>
      <w:r w:rsidRPr="008125C2">
        <w:rPr>
          <w:rFonts w:ascii="Arial" w:eastAsia="Times New Roman" w:hAnsi="Arial" w:cs="Arial"/>
          <w:b/>
          <w:bCs/>
          <w:color w:val="006666"/>
          <w:sz w:val="27"/>
          <w:szCs w:val="27"/>
        </w:rPr>
        <w:t>Additional Information:</w:t>
      </w:r>
    </w:p>
    <w:p w:rsidR="008125C2" w:rsidRPr="008125C2" w:rsidRDefault="008125C2" w:rsidP="008125C2">
      <w:pPr>
        <w:numPr>
          <w:ilvl w:val="0"/>
          <w:numId w:val="3"/>
        </w:numPr>
        <w:shd w:val="clear" w:color="auto" w:fill="F2F2F2"/>
        <w:spacing w:before="36" w:after="36" w:line="240" w:lineRule="auto"/>
        <w:ind w:left="120"/>
        <w:rPr>
          <w:rFonts w:ascii="Arial" w:eastAsia="Times New Roman" w:hAnsi="Arial" w:cs="Arial"/>
          <w:color w:val="000000"/>
          <w:sz w:val="21"/>
          <w:szCs w:val="21"/>
        </w:rPr>
      </w:pPr>
      <w:r w:rsidRPr="008125C2">
        <w:rPr>
          <w:rFonts w:ascii="Arial" w:eastAsia="Times New Roman" w:hAnsi="Arial" w:cs="Arial"/>
          <w:color w:val="000000"/>
          <w:sz w:val="21"/>
          <w:szCs w:val="21"/>
        </w:rPr>
        <w:t>USGS Alaska Mapping Initiative – </w:t>
      </w:r>
      <w:hyperlink r:id="rId17" w:tgtFrame="_blank" w:history="1">
        <w:r w:rsidRPr="008125C2">
          <w:rPr>
            <w:rFonts w:ascii="Arial" w:eastAsia="Times New Roman" w:hAnsi="Arial" w:cs="Arial"/>
            <w:color w:val="006699"/>
            <w:sz w:val="21"/>
            <w:szCs w:val="21"/>
            <w:u w:val="single"/>
          </w:rPr>
          <w:t>nationalmap.gov/</w:t>
        </w:r>
        <w:proofErr w:type="spellStart"/>
        <w:r w:rsidRPr="008125C2">
          <w:rPr>
            <w:rFonts w:ascii="Arial" w:eastAsia="Times New Roman" w:hAnsi="Arial" w:cs="Arial"/>
            <w:color w:val="006699"/>
            <w:sz w:val="21"/>
            <w:szCs w:val="21"/>
            <w:u w:val="single"/>
          </w:rPr>
          <w:t>alaska</w:t>
        </w:r>
        <w:proofErr w:type="spellEnd"/>
        <w:r w:rsidRPr="008125C2">
          <w:rPr>
            <w:rFonts w:ascii="Arial" w:eastAsia="Times New Roman" w:hAnsi="Arial" w:cs="Arial"/>
            <w:color w:val="006699"/>
            <w:sz w:val="21"/>
            <w:szCs w:val="21"/>
            <w:u w:val="single"/>
          </w:rPr>
          <w:t>/</w:t>
        </w:r>
      </w:hyperlink>
    </w:p>
    <w:p w:rsidR="008125C2" w:rsidRPr="008125C2" w:rsidRDefault="008125C2" w:rsidP="008125C2">
      <w:pPr>
        <w:numPr>
          <w:ilvl w:val="0"/>
          <w:numId w:val="3"/>
        </w:numPr>
        <w:shd w:val="clear" w:color="auto" w:fill="F2F2F2"/>
        <w:spacing w:before="36" w:after="36" w:line="240" w:lineRule="auto"/>
        <w:ind w:left="120"/>
        <w:rPr>
          <w:rFonts w:ascii="Arial" w:eastAsia="Times New Roman" w:hAnsi="Arial" w:cs="Arial"/>
          <w:color w:val="000000"/>
          <w:sz w:val="21"/>
          <w:szCs w:val="21"/>
        </w:rPr>
      </w:pPr>
      <w:r w:rsidRPr="008125C2">
        <w:rPr>
          <w:rFonts w:ascii="Arial" w:eastAsia="Times New Roman" w:hAnsi="Arial" w:cs="Arial"/>
          <w:color w:val="000000"/>
          <w:sz w:val="21"/>
          <w:szCs w:val="21"/>
        </w:rPr>
        <w:t>Alaska’s Statewide Digital Mapping Initiative – </w:t>
      </w:r>
      <w:hyperlink r:id="rId18" w:tgtFrame="_blank" w:history="1">
        <w:r w:rsidRPr="008125C2">
          <w:rPr>
            <w:rFonts w:ascii="Arial" w:eastAsia="Times New Roman" w:hAnsi="Arial" w:cs="Arial"/>
            <w:color w:val="006699"/>
            <w:sz w:val="21"/>
            <w:szCs w:val="21"/>
            <w:u w:val="single"/>
          </w:rPr>
          <w:t>www.alaskamapped.org/dem</w:t>
        </w:r>
      </w:hyperlink>
    </w:p>
    <w:p w:rsidR="008125C2" w:rsidRPr="008125C2" w:rsidRDefault="008125C2" w:rsidP="008125C2">
      <w:pPr>
        <w:numPr>
          <w:ilvl w:val="0"/>
          <w:numId w:val="3"/>
        </w:numPr>
        <w:shd w:val="clear" w:color="auto" w:fill="F2F2F2"/>
        <w:spacing w:before="36" w:after="36" w:line="240" w:lineRule="auto"/>
        <w:ind w:left="120"/>
        <w:rPr>
          <w:rFonts w:ascii="Arial" w:eastAsia="Times New Roman" w:hAnsi="Arial" w:cs="Arial"/>
          <w:color w:val="000000"/>
          <w:sz w:val="21"/>
          <w:szCs w:val="21"/>
        </w:rPr>
      </w:pPr>
      <w:r w:rsidRPr="008125C2">
        <w:rPr>
          <w:rFonts w:ascii="Arial" w:eastAsia="Times New Roman" w:hAnsi="Arial" w:cs="Arial"/>
          <w:color w:val="000000"/>
          <w:sz w:val="21"/>
          <w:szCs w:val="21"/>
        </w:rPr>
        <w:t>Alaska Mapping Executive Committee – </w:t>
      </w:r>
      <w:hyperlink r:id="rId19" w:tgtFrame="_blank" w:history="1">
        <w:r w:rsidRPr="008125C2">
          <w:rPr>
            <w:rFonts w:ascii="Arial" w:eastAsia="Times New Roman" w:hAnsi="Arial" w:cs="Arial"/>
            <w:color w:val="006699"/>
            <w:sz w:val="21"/>
            <w:szCs w:val="21"/>
            <w:u w:val="single"/>
          </w:rPr>
          <w:t>nationalmap.gov/</w:t>
        </w:r>
        <w:proofErr w:type="spellStart"/>
        <w:r w:rsidRPr="008125C2">
          <w:rPr>
            <w:rFonts w:ascii="Arial" w:eastAsia="Times New Roman" w:hAnsi="Arial" w:cs="Arial"/>
            <w:color w:val="006699"/>
            <w:sz w:val="21"/>
            <w:szCs w:val="21"/>
            <w:u w:val="single"/>
          </w:rPr>
          <w:t>alaska</w:t>
        </w:r>
        <w:proofErr w:type="spellEnd"/>
        <w:r w:rsidRPr="008125C2">
          <w:rPr>
            <w:rFonts w:ascii="Arial" w:eastAsia="Times New Roman" w:hAnsi="Arial" w:cs="Arial"/>
            <w:color w:val="006699"/>
            <w:sz w:val="21"/>
            <w:szCs w:val="21"/>
            <w:u w:val="single"/>
          </w:rPr>
          <w:t>/about_ak_excomm.html</w:t>
        </w:r>
      </w:hyperlink>
    </w:p>
    <w:p w:rsidR="008125C2" w:rsidRPr="008125C2" w:rsidRDefault="008125C2" w:rsidP="008125C2">
      <w:pPr>
        <w:numPr>
          <w:ilvl w:val="0"/>
          <w:numId w:val="3"/>
        </w:numPr>
        <w:shd w:val="clear" w:color="auto" w:fill="F2F2F2"/>
        <w:spacing w:before="36" w:line="240" w:lineRule="auto"/>
        <w:ind w:left="120"/>
        <w:rPr>
          <w:rFonts w:ascii="Arial" w:eastAsia="Times New Roman" w:hAnsi="Arial" w:cs="Arial"/>
          <w:color w:val="000000"/>
          <w:sz w:val="21"/>
          <w:szCs w:val="21"/>
        </w:rPr>
      </w:pPr>
      <w:r w:rsidRPr="008125C2">
        <w:rPr>
          <w:rFonts w:ascii="Arial" w:eastAsia="Times New Roman" w:hAnsi="Arial" w:cs="Arial"/>
          <w:color w:val="000000"/>
          <w:sz w:val="21"/>
          <w:szCs w:val="21"/>
        </w:rPr>
        <w:t>USGS Factsheet - The 3D Elevation Program – Summary for Alaska – </w:t>
      </w:r>
      <w:hyperlink r:id="rId20" w:tgtFrame="_blank" w:history="1">
        <w:r w:rsidRPr="008125C2">
          <w:rPr>
            <w:rFonts w:ascii="Arial" w:eastAsia="Times New Roman" w:hAnsi="Arial" w:cs="Arial"/>
            <w:color w:val="006699"/>
            <w:sz w:val="21"/>
            <w:szCs w:val="21"/>
            <w:u w:val="single"/>
          </w:rPr>
          <w:t>pubs.usgs.gov/fs/2013/3083/pdf/fs2013-3083.pdf</w:t>
        </w:r>
      </w:hyperlink>
    </w:p>
    <w:p w:rsidR="00151251" w:rsidRDefault="001851DA"/>
    <w:sectPr w:rsidR="00151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A2BC8"/>
    <w:multiLevelType w:val="multilevel"/>
    <w:tmpl w:val="AEDA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32CC4"/>
    <w:multiLevelType w:val="multilevel"/>
    <w:tmpl w:val="1A4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C4DB6"/>
    <w:multiLevelType w:val="multilevel"/>
    <w:tmpl w:val="0CAE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D5403"/>
    <w:multiLevelType w:val="hybridMultilevel"/>
    <w:tmpl w:val="9A64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C2"/>
    <w:rsid w:val="001851DA"/>
    <w:rsid w:val="0046408F"/>
    <w:rsid w:val="008125C2"/>
    <w:rsid w:val="00CE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3FA0"/>
  <w15:chartTrackingRefBased/>
  <w15:docId w15:val="{E8D50234-C8A3-436F-A446-3936BDA8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2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25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5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25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25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25C2"/>
    <w:rPr>
      <w:color w:val="0000FF"/>
      <w:u w:val="single"/>
    </w:rPr>
  </w:style>
  <w:style w:type="character" w:styleId="Strong">
    <w:name w:val="Strong"/>
    <w:basedOn w:val="DefaultParagraphFont"/>
    <w:uiPriority w:val="22"/>
    <w:qFormat/>
    <w:rsid w:val="008125C2"/>
    <w:rPr>
      <w:b/>
      <w:bCs/>
    </w:rPr>
  </w:style>
  <w:style w:type="paragraph" w:styleId="ListParagraph">
    <w:name w:val="List Paragraph"/>
    <w:basedOn w:val="Normal"/>
    <w:uiPriority w:val="34"/>
    <w:qFormat/>
    <w:rsid w:val="00812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18341">
      <w:bodyDiv w:val="1"/>
      <w:marLeft w:val="0"/>
      <w:marRight w:val="0"/>
      <w:marTop w:val="0"/>
      <w:marBottom w:val="0"/>
      <w:divBdr>
        <w:top w:val="none" w:sz="0" w:space="0" w:color="auto"/>
        <w:left w:val="none" w:sz="0" w:space="0" w:color="auto"/>
        <w:bottom w:val="none" w:sz="0" w:space="0" w:color="auto"/>
        <w:right w:val="none" w:sz="0" w:space="0" w:color="auto"/>
      </w:divBdr>
      <w:divsChild>
        <w:div w:id="1527255438">
          <w:marLeft w:val="0"/>
          <w:marRight w:val="0"/>
          <w:marTop w:val="0"/>
          <w:marBottom w:val="0"/>
          <w:divBdr>
            <w:top w:val="none" w:sz="0" w:space="0" w:color="auto"/>
            <w:left w:val="none" w:sz="0" w:space="0" w:color="auto"/>
            <w:bottom w:val="none" w:sz="0" w:space="0" w:color="auto"/>
            <w:right w:val="none" w:sz="0" w:space="0" w:color="auto"/>
          </w:divBdr>
          <w:divsChild>
            <w:div w:id="1658848999">
              <w:marLeft w:val="0"/>
              <w:marRight w:val="0"/>
              <w:marTop w:val="0"/>
              <w:marBottom w:val="0"/>
              <w:divBdr>
                <w:top w:val="none" w:sz="0" w:space="0" w:color="auto"/>
                <w:left w:val="none" w:sz="0" w:space="0" w:color="auto"/>
                <w:bottom w:val="none" w:sz="0" w:space="0" w:color="auto"/>
                <w:right w:val="none" w:sz="0" w:space="0" w:color="auto"/>
              </w:divBdr>
              <w:divsChild>
                <w:div w:id="762343471">
                  <w:marLeft w:val="0"/>
                  <w:marRight w:val="0"/>
                  <w:marTop w:val="0"/>
                  <w:marBottom w:val="0"/>
                  <w:divBdr>
                    <w:top w:val="none" w:sz="0" w:space="0" w:color="auto"/>
                    <w:left w:val="none" w:sz="0" w:space="0" w:color="auto"/>
                    <w:bottom w:val="none" w:sz="0" w:space="0" w:color="auto"/>
                    <w:right w:val="none" w:sz="0" w:space="0" w:color="auto"/>
                  </w:divBdr>
                  <w:divsChild>
                    <w:div w:id="1108088521">
                      <w:marLeft w:val="0"/>
                      <w:marRight w:val="0"/>
                      <w:marTop w:val="0"/>
                      <w:marBottom w:val="0"/>
                      <w:divBdr>
                        <w:top w:val="none" w:sz="0" w:space="0" w:color="auto"/>
                        <w:left w:val="none" w:sz="0" w:space="0" w:color="auto"/>
                        <w:bottom w:val="none" w:sz="0" w:space="0" w:color="auto"/>
                        <w:right w:val="none" w:sz="0" w:space="0" w:color="auto"/>
                      </w:divBdr>
                      <w:divsChild>
                        <w:div w:id="289017255">
                          <w:marLeft w:val="0"/>
                          <w:marRight w:val="0"/>
                          <w:marTop w:val="300"/>
                          <w:marBottom w:val="300"/>
                          <w:divBdr>
                            <w:top w:val="none" w:sz="0" w:space="0" w:color="auto"/>
                            <w:left w:val="none" w:sz="0" w:space="0" w:color="auto"/>
                            <w:bottom w:val="single" w:sz="2" w:space="11" w:color="BBBBBB"/>
                            <w:right w:val="none" w:sz="0" w:space="0" w:color="auto"/>
                          </w:divBdr>
                          <w:divsChild>
                            <w:div w:id="503984003">
                              <w:marLeft w:val="0"/>
                              <w:marRight w:val="0"/>
                              <w:marTop w:val="120"/>
                              <w:marBottom w:val="120"/>
                              <w:divBdr>
                                <w:top w:val="none" w:sz="0" w:space="0" w:color="auto"/>
                                <w:left w:val="none" w:sz="0" w:space="0" w:color="auto"/>
                                <w:bottom w:val="none" w:sz="0" w:space="0" w:color="auto"/>
                                <w:right w:val="none" w:sz="0" w:space="0" w:color="auto"/>
                              </w:divBdr>
                              <w:divsChild>
                                <w:div w:id="1178160321">
                                  <w:marLeft w:val="0"/>
                                  <w:marRight w:val="0"/>
                                  <w:marTop w:val="0"/>
                                  <w:marBottom w:val="0"/>
                                  <w:divBdr>
                                    <w:top w:val="none" w:sz="0" w:space="0" w:color="auto"/>
                                    <w:left w:val="none" w:sz="0" w:space="0" w:color="auto"/>
                                    <w:bottom w:val="none" w:sz="0" w:space="0" w:color="auto"/>
                                    <w:right w:val="none" w:sz="0" w:space="0" w:color="auto"/>
                                  </w:divBdr>
                                  <w:divsChild>
                                    <w:div w:id="1290353616">
                                      <w:marLeft w:val="0"/>
                                      <w:marRight w:val="0"/>
                                      <w:marTop w:val="0"/>
                                      <w:marBottom w:val="0"/>
                                      <w:divBdr>
                                        <w:top w:val="none" w:sz="0" w:space="0" w:color="auto"/>
                                        <w:left w:val="none" w:sz="0" w:space="0" w:color="auto"/>
                                        <w:bottom w:val="none" w:sz="0" w:space="0" w:color="auto"/>
                                        <w:right w:val="none" w:sz="0" w:space="0" w:color="auto"/>
                                      </w:divBdr>
                                      <w:divsChild>
                                        <w:div w:id="1848057203">
                                          <w:marLeft w:val="0"/>
                                          <w:marRight w:val="0"/>
                                          <w:marTop w:val="0"/>
                                          <w:marBottom w:val="0"/>
                                          <w:divBdr>
                                            <w:top w:val="none" w:sz="0" w:space="0" w:color="auto"/>
                                            <w:left w:val="none" w:sz="0" w:space="0" w:color="auto"/>
                                            <w:bottom w:val="none" w:sz="0" w:space="0" w:color="auto"/>
                                            <w:right w:val="none" w:sz="0" w:space="0" w:color="auto"/>
                                          </w:divBdr>
                                          <w:divsChild>
                                            <w:div w:id="348332970">
                                              <w:marLeft w:val="150"/>
                                              <w:marRight w:val="0"/>
                                              <w:marTop w:val="0"/>
                                              <w:marBottom w:val="150"/>
                                              <w:divBdr>
                                                <w:top w:val="single" w:sz="6" w:space="4" w:color="DDDDDD"/>
                                                <w:left w:val="single" w:sz="6" w:space="4" w:color="DDDDDD"/>
                                                <w:bottom w:val="single" w:sz="6" w:space="4" w:color="DDDDDD"/>
                                                <w:right w:val="single" w:sz="6" w:space="4" w:color="DDDDDD"/>
                                              </w:divBdr>
                                            </w:div>
                                            <w:div w:id="7491736">
                                              <w:marLeft w:val="0"/>
                                              <w:marRight w:val="0"/>
                                              <w:marTop w:val="0"/>
                                              <w:marBottom w:val="0"/>
                                              <w:divBdr>
                                                <w:top w:val="none" w:sz="0" w:space="0" w:color="auto"/>
                                                <w:left w:val="none" w:sz="0" w:space="0" w:color="auto"/>
                                                <w:bottom w:val="none" w:sz="0" w:space="0" w:color="auto"/>
                                                <w:right w:val="none" w:sz="0" w:space="0" w:color="auto"/>
                                              </w:divBdr>
                                              <w:divsChild>
                                                <w:div w:id="5625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91457">
                              <w:marLeft w:val="0"/>
                              <w:marRight w:val="0"/>
                              <w:marTop w:val="0"/>
                              <w:marBottom w:val="0"/>
                              <w:divBdr>
                                <w:top w:val="none" w:sz="0" w:space="0" w:color="auto"/>
                                <w:left w:val="none" w:sz="0" w:space="0" w:color="auto"/>
                                <w:bottom w:val="none" w:sz="0" w:space="0" w:color="auto"/>
                                <w:right w:val="none" w:sz="0" w:space="0" w:color="auto"/>
                              </w:divBdr>
                              <w:divsChild>
                                <w:div w:id="1702824324">
                                  <w:marLeft w:val="0"/>
                                  <w:marRight w:val="0"/>
                                  <w:marTop w:val="0"/>
                                  <w:marBottom w:val="0"/>
                                  <w:divBdr>
                                    <w:top w:val="single" w:sz="6" w:space="4" w:color="D3D3D3"/>
                                    <w:left w:val="single" w:sz="6" w:space="0" w:color="D3D3D3"/>
                                    <w:bottom w:val="single" w:sz="6" w:space="0" w:color="D3D3D3"/>
                                    <w:right w:val="single" w:sz="6" w:space="4" w:color="D3D3D3"/>
                                  </w:divBdr>
                                  <w:divsChild>
                                    <w:div w:id="757869901">
                                      <w:marLeft w:val="0"/>
                                      <w:marRight w:val="0"/>
                                      <w:marTop w:val="0"/>
                                      <w:marBottom w:val="0"/>
                                      <w:divBdr>
                                        <w:top w:val="none" w:sz="0" w:space="0" w:color="auto"/>
                                        <w:left w:val="none" w:sz="0" w:space="0" w:color="auto"/>
                                        <w:bottom w:val="none" w:sz="0" w:space="0" w:color="auto"/>
                                        <w:right w:val="none" w:sz="0" w:space="0" w:color="auto"/>
                                      </w:divBdr>
                                      <w:divsChild>
                                        <w:div w:id="1676571047">
                                          <w:marLeft w:val="0"/>
                                          <w:marRight w:val="0"/>
                                          <w:marTop w:val="0"/>
                                          <w:marBottom w:val="0"/>
                                          <w:divBdr>
                                            <w:top w:val="none" w:sz="0" w:space="0" w:color="auto"/>
                                            <w:left w:val="none" w:sz="0" w:space="0" w:color="auto"/>
                                            <w:bottom w:val="none" w:sz="0" w:space="0" w:color="auto"/>
                                            <w:right w:val="none" w:sz="0" w:space="0" w:color="auto"/>
                                          </w:divBdr>
                                          <w:divsChild>
                                            <w:div w:id="962344820">
                                              <w:marLeft w:val="0"/>
                                              <w:marRight w:val="0"/>
                                              <w:marTop w:val="0"/>
                                              <w:marBottom w:val="0"/>
                                              <w:divBdr>
                                                <w:top w:val="none" w:sz="0" w:space="0" w:color="auto"/>
                                                <w:left w:val="none" w:sz="0" w:space="0" w:color="auto"/>
                                                <w:bottom w:val="none" w:sz="0" w:space="0" w:color="auto"/>
                                                <w:right w:val="none" w:sz="0" w:space="0" w:color="auto"/>
                                              </w:divBdr>
                                              <w:divsChild>
                                                <w:div w:id="1374891980">
                                                  <w:marLeft w:val="0"/>
                                                  <w:marRight w:val="0"/>
                                                  <w:marTop w:val="0"/>
                                                  <w:marBottom w:val="0"/>
                                                  <w:divBdr>
                                                    <w:top w:val="single" w:sz="6" w:space="4" w:color="D3D3D3"/>
                                                    <w:left w:val="single" w:sz="6" w:space="0" w:color="D3D3D3"/>
                                                    <w:bottom w:val="single" w:sz="6" w:space="0" w:color="D3D3D3"/>
                                                    <w:right w:val="single" w:sz="6" w:space="4" w:color="D3D3D3"/>
                                                  </w:divBdr>
                                                  <w:divsChild>
                                                    <w:div w:id="1351374516">
                                                      <w:marLeft w:val="0"/>
                                                      <w:marRight w:val="0"/>
                                                      <w:marTop w:val="0"/>
                                                      <w:marBottom w:val="0"/>
                                                      <w:divBdr>
                                                        <w:top w:val="none" w:sz="0" w:space="0" w:color="auto"/>
                                                        <w:left w:val="none" w:sz="0" w:space="0" w:color="auto"/>
                                                        <w:bottom w:val="none" w:sz="0" w:space="0" w:color="auto"/>
                                                        <w:right w:val="none" w:sz="0" w:space="0" w:color="auto"/>
                                                      </w:divBdr>
                                                      <w:divsChild>
                                                        <w:div w:id="1447314369">
                                                          <w:marLeft w:val="0"/>
                                                          <w:marRight w:val="0"/>
                                                          <w:marTop w:val="0"/>
                                                          <w:marBottom w:val="0"/>
                                                          <w:divBdr>
                                                            <w:top w:val="none" w:sz="0" w:space="0" w:color="auto"/>
                                                            <w:left w:val="none" w:sz="0" w:space="0" w:color="auto"/>
                                                            <w:bottom w:val="none" w:sz="0" w:space="0" w:color="auto"/>
                                                            <w:right w:val="none" w:sz="0" w:space="0" w:color="auto"/>
                                                          </w:divBdr>
                                                          <w:divsChild>
                                                            <w:div w:id="678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ds.cr.usgs.gov/ee-data/coveragemaps/kml/ee/ifsar.kml" TargetMode="External"/><Relationship Id="rId13" Type="http://schemas.openxmlformats.org/officeDocument/2006/relationships/hyperlink" Target="javascript:void(null);" TargetMode="External"/><Relationship Id="rId18" Type="http://schemas.openxmlformats.org/officeDocument/2006/relationships/hyperlink" Target="http://www.alaskamapped.org/d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ds.cr.usgs.gov/ee-data/coveragemaps/shp/ee/ifsar/ifsar.zip" TargetMode="External"/><Relationship Id="rId12" Type="http://schemas.openxmlformats.org/officeDocument/2006/relationships/image" Target="media/image3.png"/><Relationship Id="rId17" Type="http://schemas.openxmlformats.org/officeDocument/2006/relationships/hyperlink" Target="http://nationalmap.gov/alask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pubs.usgs.gov/fs/2013/3083/pdf/fs2013-3083.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void(null);" TargetMode="External"/><Relationship Id="rId5" Type="http://schemas.openxmlformats.org/officeDocument/2006/relationships/hyperlink" Target="https://lta.cr.usgs.gov/IFSAR_Alaska" TargetMode="External"/><Relationship Id="rId15" Type="http://schemas.openxmlformats.org/officeDocument/2006/relationships/hyperlink" Target="javascript:void(null);" TargetMode="External"/><Relationship Id="rId10" Type="http://schemas.openxmlformats.org/officeDocument/2006/relationships/image" Target="media/image2.png"/><Relationship Id="rId19" Type="http://schemas.openxmlformats.org/officeDocument/2006/relationships/hyperlink" Target="http://nationalmap.gov/alaska/about_ak_excomm.html" TargetMode="External"/><Relationship Id="rId4" Type="http://schemas.openxmlformats.org/officeDocument/2006/relationships/webSettings" Target="webSettings.xml"/><Relationship Id="rId9" Type="http://schemas.openxmlformats.org/officeDocument/2006/relationships/hyperlink" Target="javascript:void(null);"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Mersfelder</dc:creator>
  <cp:keywords/>
  <dc:description/>
  <cp:lastModifiedBy>Lynne Mersfelder</cp:lastModifiedBy>
  <cp:revision>1</cp:revision>
  <dcterms:created xsi:type="dcterms:W3CDTF">2018-07-18T16:28:00Z</dcterms:created>
  <dcterms:modified xsi:type="dcterms:W3CDTF">2018-07-18T17:43:00Z</dcterms:modified>
</cp:coreProperties>
</file>